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2F74" w:rsidRDefault="00F22F74">
      <w:pPr>
        <w:pStyle w:val="ConsPlusTitle"/>
        <w:jc w:val="center"/>
        <w:outlineLvl w:val="0"/>
      </w:pPr>
      <w:r>
        <w:t>ПРАВИТЕЛЬСТВО РОССИЙСКОЙ ФЕДЕРАЦИИ</w:t>
      </w:r>
    </w:p>
    <w:p w:rsidR="00F22F74" w:rsidRDefault="00F22F74">
      <w:pPr>
        <w:pStyle w:val="ConsPlusTitle"/>
        <w:jc w:val="center"/>
      </w:pPr>
    </w:p>
    <w:p w:rsidR="00F22F74" w:rsidRDefault="00F22F74">
      <w:pPr>
        <w:pStyle w:val="ConsPlusTitle"/>
        <w:jc w:val="center"/>
      </w:pPr>
      <w:r>
        <w:t>ПОСТАНОВЛЕНИЕ</w:t>
      </w:r>
    </w:p>
    <w:p w:rsidR="00F22F74" w:rsidRDefault="00F22F74">
      <w:pPr>
        <w:pStyle w:val="ConsPlusTitle"/>
        <w:jc w:val="center"/>
      </w:pPr>
      <w:r>
        <w:t>от 18 августа 2011 г. N 687</w:t>
      </w:r>
    </w:p>
    <w:p w:rsidR="00F22F74" w:rsidRDefault="00F22F74">
      <w:pPr>
        <w:pStyle w:val="ConsPlusTitle"/>
        <w:jc w:val="center"/>
      </w:pPr>
    </w:p>
    <w:p w:rsidR="00F22F74" w:rsidRDefault="00F22F74">
      <w:pPr>
        <w:pStyle w:val="ConsPlusTitle"/>
        <w:jc w:val="center"/>
      </w:pPr>
      <w:r>
        <w:t>ОБ УТВЕРЖДЕНИИ ПРАВИЛ</w:t>
      </w:r>
    </w:p>
    <w:p w:rsidR="00F22F74" w:rsidRDefault="00F22F74">
      <w:pPr>
        <w:pStyle w:val="ConsPlusTitle"/>
        <w:jc w:val="center"/>
      </w:pPr>
      <w:r>
        <w:t>ОСУЩЕСТВЛЕНИЯ КОНТРОЛЯ ЗА ДОСТОВЕРНОСТЬЮ СВЕДЕНИЙ</w:t>
      </w:r>
    </w:p>
    <w:p w:rsidR="00F22F74" w:rsidRDefault="00F22F74">
      <w:pPr>
        <w:pStyle w:val="ConsPlusTitle"/>
        <w:jc w:val="center"/>
      </w:pPr>
      <w:r>
        <w:t>О ПОЖАРНОЙ ОПАСНОСТИ В ЛЕСАХ И ЛЕСНЫХ ПОЖАРАХ</w:t>
      </w:r>
    </w:p>
    <w:p w:rsidR="00F22F74" w:rsidRDefault="00F22F74">
      <w:pPr>
        <w:pStyle w:val="ConsPlusNormal"/>
        <w:spacing w:after="1"/>
      </w:pPr>
    </w:p>
    <w:p w:rsidR="00F22F74" w:rsidRDefault="00F22F74">
      <w:pPr>
        <w:pStyle w:val="ConsPlusNormal"/>
        <w:ind w:firstLine="540"/>
        <w:jc w:val="both"/>
      </w:pPr>
      <w:r>
        <w:t xml:space="preserve">В соответствии с </w:t>
      </w:r>
      <w:hyperlink r:id="rId4">
        <w:r>
          <w:rPr>
            <w:color w:val="0000FF"/>
          </w:rPr>
          <w:t>пунктом 4.1 части 9 статьи 83</w:t>
        </w:r>
      </w:hyperlink>
      <w:r>
        <w:t xml:space="preserve"> Лесного кодекса Российской Федерации Правительство Российской Федерации постановляет:</w:t>
      </w:r>
    </w:p>
    <w:p w:rsidR="00F22F74" w:rsidRDefault="00F22F74">
      <w:pPr>
        <w:pStyle w:val="ConsPlusNormal"/>
        <w:spacing w:before="220"/>
        <w:ind w:firstLine="540"/>
        <w:jc w:val="both"/>
      </w:pPr>
      <w:r>
        <w:t xml:space="preserve">1. Утвердить прилагаемые </w:t>
      </w:r>
      <w:hyperlink w:anchor="P30">
        <w:r>
          <w:rPr>
            <w:color w:val="0000FF"/>
          </w:rPr>
          <w:t>Правила</w:t>
        </w:r>
      </w:hyperlink>
      <w:r>
        <w:t xml:space="preserve"> осуществления контроля за достоверностью сведений о пожарной опасности в лесах и лесных пожарах.</w:t>
      </w:r>
    </w:p>
    <w:p w:rsidR="00F22F74" w:rsidRDefault="00F22F74">
      <w:pPr>
        <w:pStyle w:val="ConsPlusNormal"/>
        <w:spacing w:before="220"/>
        <w:ind w:firstLine="540"/>
        <w:jc w:val="both"/>
      </w:pPr>
      <w:r>
        <w:t xml:space="preserve">2. Реализация полномочий, предусмотренных настоящим Постановлением, осуществляется </w:t>
      </w:r>
      <w:proofErr w:type="gramStart"/>
      <w:r>
        <w:t>в пределах</w:t>
      </w:r>
      <w:proofErr w:type="gramEnd"/>
      <w:r>
        <w:t xml:space="preserve"> установленных Правительством Российской Федерации предельной численности работников центрального аппарата и территориальных органов Федерального агентства лесного хозяйства, а также бюджетных ассигнований, предусмотренных Агентству в федеральном бюджете на руководство и управление в сфере установленных функций.</w:t>
      </w:r>
    </w:p>
    <w:p w:rsidR="00F22F74" w:rsidRDefault="00F22F74">
      <w:pPr>
        <w:pStyle w:val="ConsPlusNormal"/>
        <w:jc w:val="right"/>
      </w:pPr>
    </w:p>
    <w:p w:rsidR="00F22F74" w:rsidRDefault="00F22F74">
      <w:pPr>
        <w:pStyle w:val="ConsPlusNormal"/>
        <w:jc w:val="right"/>
      </w:pPr>
      <w:r>
        <w:t>Председатель Правительства</w:t>
      </w:r>
    </w:p>
    <w:p w:rsidR="00F22F74" w:rsidRDefault="00F22F74">
      <w:pPr>
        <w:pStyle w:val="ConsPlusNormal"/>
        <w:jc w:val="right"/>
      </w:pPr>
      <w:r>
        <w:t>Российской Федерации</w:t>
      </w:r>
    </w:p>
    <w:p w:rsidR="00F22F74" w:rsidRDefault="00F22F74">
      <w:pPr>
        <w:pStyle w:val="ConsPlusNormal"/>
        <w:jc w:val="right"/>
      </w:pPr>
      <w:r>
        <w:t>В.ПУТИН</w:t>
      </w:r>
    </w:p>
    <w:p w:rsidR="00F22F74" w:rsidRDefault="00F22F74">
      <w:pPr>
        <w:pStyle w:val="ConsPlusNormal"/>
        <w:jc w:val="right"/>
      </w:pPr>
    </w:p>
    <w:p w:rsidR="00F22F74" w:rsidRDefault="00F22F74">
      <w:pPr>
        <w:pStyle w:val="ConsPlusNormal"/>
        <w:jc w:val="right"/>
        <w:outlineLvl w:val="0"/>
      </w:pPr>
      <w:r>
        <w:t>Утверждены</w:t>
      </w:r>
    </w:p>
    <w:p w:rsidR="00F22F74" w:rsidRDefault="00F22F74">
      <w:pPr>
        <w:pStyle w:val="ConsPlusNormal"/>
        <w:jc w:val="right"/>
      </w:pPr>
      <w:r>
        <w:t>Постановлением Правительства</w:t>
      </w:r>
    </w:p>
    <w:p w:rsidR="00F22F74" w:rsidRDefault="00F22F74">
      <w:pPr>
        <w:pStyle w:val="ConsPlusNormal"/>
        <w:jc w:val="right"/>
      </w:pPr>
      <w:r>
        <w:t>Российской Федерации</w:t>
      </w:r>
    </w:p>
    <w:p w:rsidR="00F22F74" w:rsidRDefault="00F22F74">
      <w:pPr>
        <w:pStyle w:val="ConsPlusNormal"/>
        <w:jc w:val="right"/>
      </w:pPr>
      <w:r>
        <w:t>от 18 августа 2011 г. N 687</w:t>
      </w:r>
    </w:p>
    <w:p w:rsidR="00F22F74" w:rsidRDefault="00F22F74">
      <w:pPr>
        <w:pStyle w:val="ConsPlusNormal"/>
        <w:jc w:val="right"/>
      </w:pPr>
    </w:p>
    <w:p w:rsidR="00F22F74" w:rsidRDefault="00F22F74">
      <w:pPr>
        <w:pStyle w:val="ConsPlusTitle"/>
        <w:jc w:val="center"/>
      </w:pPr>
      <w:bookmarkStart w:id="0" w:name="P30"/>
      <w:bookmarkEnd w:id="0"/>
      <w:r>
        <w:t>ПРАВИЛА</w:t>
      </w:r>
    </w:p>
    <w:p w:rsidR="00F22F74" w:rsidRDefault="00F22F74">
      <w:pPr>
        <w:pStyle w:val="ConsPlusTitle"/>
        <w:jc w:val="center"/>
      </w:pPr>
      <w:r>
        <w:t>ОСУЩЕСТВЛЕНИЯ КОНТРОЛЯ ЗА ДОСТОВЕРНОСТЬЮ СВЕДЕНИЙ</w:t>
      </w:r>
    </w:p>
    <w:p w:rsidR="00F22F74" w:rsidRDefault="00F22F74" w:rsidP="00F22F74">
      <w:pPr>
        <w:pStyle w:val="ConsPlusTitle"/>
        <w:jc w:val="center"/>
      </w:pPr>
      <w:r>
        <w:t>О ПОЖАРНОЙ ОПАСНОСТИ В ЛЕСАХ И ЛЕСНЫХ ПОЖАРАХ</w:t>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806"/>
        <w:gridCol w:w="113"/>
      </w:tblGrid>
      <w:tr w:rsidR="00F22F74">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22F74" w:rsidRDefault="00F22F74">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22F74" w:rsidRDefault="00F22F74">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22F74" w:rsidRDefault="00F22F74">
            <w:pPr>
              <w:pStyle w:val="ConsPlusNormal"/>
              <w:jc w:val="center"/>
            </w:pPr>
            <w:r>
              <w:rPr>
                <w:color w:val="392C69"/>
              </w:rPr>
              <w:t>Список изменяющих документов</w:t>
            </w:r>
          </w:p>
          <w:p w:rsidR="00F22F74" w:rsidRDefault="00F22F74">
            <w:pPr>
              <w:pStyle w:val="ConsPlusNormal"/>
              <w:jc w:val="center"/>
            </w:pPr>
            <w:r>
              <w:rPr>
                <w:color w:val="392C69"/>
              </w:rPr>
              <w:t xml:space="preserve">(в ред. Постановлений Правительства РФ от 01.11.2012 </w:t>
            </w:r>
            <w:hyperlink r:id="rId5">
              <w:r>
                <w:rPr>
                  <w:color w:val="0000FF"/>
                </w:rPr>
                <w:t>N 1128</w:t>
              </w:r>
            </w:hyperlink>
            <w:r>
              <w:rPr>
                <w:color w:val="392C69"/>
              </w:rPr>
              <w:t>,</w:t>
            </w:r>
          </w:p>
          <w:p w:rsidR="00F22F74" w:rsidRDefault="00F22F74">
            <w:pPr>
              <w:pStyle w:val="ConsPlusNormal"/>
              <w:jc w:val="center"/>
            </w:pPr>
            <w:r>
              <w:rPr>
                <w:color w:val="392C69"/>
              </w:rPr>
              <w:t xml:space="preserve">от 09.06.2014 </w:t>
            </w:r>
            <w:hyperlink r:id="rId6">
              <w:r>
                <w:rPr>
                  <w:color w:val="0000FF"/>
                </w:rPr>
                <w:t>N 536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22F74" w:rsidRDefault="00F22F74">
            <w:pPr>
              <w:pStyle w:val="ConsPlusNormal"/>
            </w:pPr>
          </w:p>
        </w:tc>
      </w:tr>
    </w:tbl>
    <w:p w:rsidR="00F22F74" w:rsidRDefault="00F22F74">
      <w:pPr>
        <w:pStyle w:val="ConsPlusNormal"/>
        <w:ind w:firstLine="540"/>
        <w:jc w:val="both"/>
      </w:pPr>
    </w:p>
    <w:p w:rsidR="00F22F74" w:rsidRDefault="00F22F74">
      <w:pPr>
        <w:pStyle w:val="ConsPlusNormal"/>
        <w:ind w:firstLine="540"/>
        <w:jc w:val="both"/>
      </w:pPr>
      <w:r>
        <w:t>1. Настоящие Правила определяют порядок осуществления контроля за достоверностью сведений о пожарной опасности в лесах и лесных пожарах, представляемых уполномоченными органами исполнительной власти субъектов Российской Федерации, осуществляющими переданные им полномочия Российской Федерации в области лесных отношений (далее соответственно - сведения, уполномоченные органы).</w:t>
      </w:r>
    </w:p>
    <w:p w:rsidR="00F22F74" w:rsidRDefault="00F22F74">
      <w:pPr>
        <w:pStyle w:val="ConsPlusNormal"/>
        <w:spacing w:before="220"/>
        <w:ind w:firstLine="540"/>
        <w:jc w:val="both"/>
      </w:pPr>
      <w:r>
        <w:t>2. Уполномоченные органы представляют в Федеральное агентство лесного хозяйства:</w:t>
      </w:r>
    </w:p>
    <w:p w:rsidR="00F22F74" w:rsidRDefault="00F22F74">
      <w:pPr>
        <w:pStyle w:val="ConsPlusNormal"/>
        <w:spacing w:before="220"/>
        <w:ind w:firstLine="540"/>
        <w:jc w:val="both"/>
      </w:pPr>
      <w:r>
        <w:t>а) в течение периода пожароопасного сезона:</w:t>
      </w:r>
    </w:p>
    <w:p w:rsidR="00F22F74" w:rsidRDefault="00F22F74">
      <w:pPr>
        <w:pStyle w:val="ConsPlusNormal"/>
        <w:spacing w:before="220"/>
        <w:ind w:firstLine="540"/>
        <w:jc w:val="both"/>
      </w:pPr>
      <w:r>
        <w:t xml:space="preserve">ежедневно - сведения о текущей пожарной опасности в лесах и лесных пожарах за предыдущие сутки, в том числе о классе пожарной опасности по условиям погоды, о количестве, площади и состоянии лесных пожаров, о </w:t>
      </w:r>
      <w:proofErr w:type="spellStart"/>
      <w:r>
        <w:t>лесопожарных</w:t>
      </w:r>
      <w:proofErr w:type="spellEnd"/>
      <w:r>
        <w:t xml:space="preserve"> формированиях, пожарной технике и оборудовании, осуществляющих тушение лесных пожаров, об имеющемся в наличии резерве пожарной техники и оборудования, противопожарного снаряжения и инвентаря;</w:t>
      </w:r>
    </w:p>
    <w:p w:rsidR="00F22F74" w:rsidRDefault="00F22F74">
      <w:pPr>
        <w:pStyle w:val="ConsPlusNormal"/>
        <w:spacing w:before="220"/>
        <w:ind w:firstLine="540"/>
        <w:jc w:val="both"/>
      </w:pPr>
      <w:r>
        <w:t>ежемесячно, не позднее 5-го числа месяца, - отчеты о пожарной опасности в лесах и лесных пожарах, включая сводную информацию о пожарной опасности в лесах и лесных пожарах, информацию о деятельности лиц, осуществляющих работы по тушению лесных пожаров, и наличии необходимых материальных средств;</w:t>
      </w:r>
    </w:p>
    <w:p w:rsidR="00F22F74" w:rsidRDefault="00F22F74">
      <w:pPr>
        <w:pStyle w:val="ConsPlusNormal"/>
        <w:spacing w:before="220"/>
        <w:ind w:firstLine="540"/>
        <w:jc w:val="both"/>
      </w:pPr>
      <w:r>
        <w:t xml:space="preserve">б) ежегодно, не позднее 30 января, - годовой отчет о пожарной опасности в лесах и лесных пожарах, </w:t>
      </w:r>
      <w:r>
        <w:lastRenderedPageBreak/>
        <w:t>включая сводную информацию о пожарной опасности в лесах и лесных пожарах, информацию о деятельности лиц, осуществляющих работы по тушению лесных пожаров, финансовых затратах на тушение лесных пожаров и оценку ущерба, причиненного лесными пожарами.</w:t>
      </w:r>
    </w:p>
    <w:p w:rsidR="00F22F74" w:rsidRDefault="00F22F74">
      <w:pPr>
        <w:pStyle w:val="ConsPlusNormal"/>
        <w:spacing w:before="220"/>
        <w:ind w:firstLine="540"/>
        <w:jc w:val="both"/>
      </w:pPr>
      <w:r>
        <w:t xml:space="preserve">3. Сведения за предыдущие сутки представляются в электронном виде с использованием информационно-телекоммуникационной сети Интернет. Сведения (отчеты) за месяц и за год представляются на бумажных носителях и в электронном виде. </w:t>
      </w:r>
      <w:hyperlink r:id="rId7">
        <w:r>
          <w:rPr>
            <w:color w:val="0000FF"/>
          </w:rPr>
          <w:t>Состав</w:t>
        </w:r>
      </w:hyperlink>
      <w:r>
        <w:t xml:space="preserve"> и форму представления сведений определяет Министерство природных ресурсов и экологии Российской Федерации.</w:t>
      </w:r>
    </w:p>
    <w:p w:rsidR="00F22F74" w:rsidRDefault="00F22F74">
      <w:pPr>
        <w:pStyle w:val="ConsPlusNormal"/>
        <w:jc w:val="both"/>
      </w:pPr>
      <w:r>
        <w:t xml:space="preserve">(в ред. </w:t>
      </w:r>
      <w:hyperlink r:id="rId8">
        <w:r>
          <w:rPr>
            <w:color w:val="0000FF"/>
          </w:rPr>
          <w:t>Постановления</w:t>
        </w:r>
      </w:hyperlink>
      <w:r>
        <w:t xml:space="preserve"> Правительства РФ от 01.11.2012 N 1128)</w:t>
      </w:r>
    </w:p>
    <w:p w:rsidR="00F22F74" w:rsidRDefault="00F22F74">
      <w:pPr>
        <w:pStyle w:val="ConsPlusNormal"/>
        <w:spacing w:before="220"/>
        <w:ind w:firstLine="540"/>
        <w:jc w:val="both"/>
      </w:pPr>
      <w:r>
        <w:t>4. Сведения за предыдущие сутки представляются через специализированные диспетчерские службы уполномоченных органов в специализированную диспетчерскую службу Федерального агентства лесного хозяйства (далее - федеральная диспетчерская служба).</w:t>
      </w:r>
    </w:p>
    <w:p w:rsidR="00F22F74" w:rsidRDefault="00F22F74">
      <w:pPr>
        <w:pStyle w:val="ConsPlusNormal"/>
        <w:spacing w:before="220"/>
        <w:ind w:firstLine="540"/>
        <w:jc w:val="both"/>
      </w:pPr>
      <w:r>
        <w:t>5. Ответственность за непредставление или несвоевременное представление сведений, а также за представление недостоверных сведений или представление их не в полном объеме несет уполномоченный орган.</w:t>
      </w:r>
    </w:p>
    <w:p w:rsidR="00F22F74" w:rsidRDefault="00F22F74">
      <w:pPr>
        <w:pStyle w:val="ConsPlusNormal"/>
        <w:spacing w:before="220"/>
        <w:ind w:firstLine="540"/>
        <w:jc w:val="both"/>
      </w:pPr>
      <w:r>
        <w:t>При невозможности представления сведений по независящим от уполномоченных органов причинам они обязаны поставить об этом в известность федеральную диспетчерскую службу с помощью электронной почты, телефонной связи или по факсу.</w:t>
      </w:r>
    </w:p>
    <w:p w:rsidR="00F22F74" w:rsidRDefault="00F22F74">
      <w:pPr>
        <w:pStyle w:val="ConsPlusNormal"/>
        <w:spacing w:before="220"/>
        <w:ind w:firstLine="540"/>
        <w:jc w:val="both"/>
      </w:pPr>
      <w:r>
        <w:t>Не представленные своевременно сведения направляются в федеральную диспетчерскую службу в течение 12 часов с момента устранения причин, воспрепятствовавших их представлению в установленный срок, с указанием причины задержки их представления.</w:t>
      </w:r>
    </w:p>
    <w:p w:rsidR="00F22F74" w:rsidRDefault="00F22F74">
      <w:pPr>
        <w:pStyle w:val="ConsPlusNormal"/>
        <w:spacing w:before="220"/>
        <w:ind w:firstLine="540"/>
        <w:jc w:val="both"/>
      </w:pPr>
      <w:r>
        <w:t>6. Федеральное агентство лесного хозяйства осуществляет контроль за достоверностью сведений.</w:t>
      </w:r>
    </w:p>
    <w:p w:rsidR="00F22F74" w:rsidRDefault="00F22F74">
      <w:pPr>
        <w:pStyle w:val="ConsPlusNormal"/>
        <w:spacing w:before="220"/>
        <w:ind w:firstLine="540"/>
        <w:jc w:val="both"/>
      </w:pPr>
      <w:r>
        <w:t>В ходе контроля за достоверностью сведений проводится их проверка на соответствие фактической ситуации, связанной с пожарной опасностью в лесах и лесными пожарами.</w:t>
      </w:r>
    </w:p>
    <w:p w:rsidR="00F22F74" w:rsidRDefault="00F22F74">
      <w:pPr>
        <w:pStyle w:val="ConsPlusNormal"/>
        <w:spacing w:before="220"/>
        <w:ind w:firstLine="540"/>
        <w:jc w:val="both"/>
      </w:pPr>
      <w:r>
        <w:t>Контроль за достоверностью сведений осуществляется путем оперативного контроля и выездных проверок.</w:t>
      </w:r>
    </w:p>
    <w:p w:rsidR="00F22F74" w:rsidRDefault="00F22F74">
      <w:pPr>
        <w:pStyle w:val="ConsPlusNormal"/>
        <w:spacing w:before="220"/>
        <w:ind w:firstLine="540"/>
        <w:jc w:val="both"/>
      </w:pPr>
      <w:r>
        <w:t xml:space="preserve">7. Оперативный контроль за достоверностью сведений осуществляется путем их экспертной оценки с целью сопоставления с данными автоматизированной информационной системы, которые формируются на основе данных о пожарной опасности в лесах и лесных пожарах, полученных Федеральным агентством лесного хозяйства с использованием наземных, авиационных и космических средств, в соответствии с </w:t>
      </w:r>
      <w:hyperlink r:id="rId9">
        <w:r>
          <w:rPr>
            <w:color w:val="0000FF"/>
          </w:rPr>
          <w:t>методикой</w:t>
        </w:r>
      </w:hyperlink>
      <w:r>
        <w:t>, утверждаемой Министерством природных ресурсов и экологии Российской Федерации.</w:t>
      </w:r>
    </w:p>
    <w:p w:rsidR="00F22F74" w:rsidRDefault="00F22F74">
      <w:pPr>
        <w:pStyle w:val="ConsPlusNormal"/>
        <w:spacing w:before="220"/>
        <w:ind w:firstLine="540"/>
        <w:jc w:val="both"/>
      </w:pPr>
      <w:bookmarkStart w:id="1" w:name="_GoBack"/>
      <w:bookmarkEnd w:id="1"/>
      <w:r>
        <w:t>Организацию и обеспечение функционирования автоматизированной информационной системы осуществляет Федеральное агентство лесного хозяйства.</w:t>
      </w:r>
    </w:p>
    <w:p w:rsidR="00F22F74" w:rsidRDefault="00F22F74">
      <w:pPr>
        <w:pStyle w:val="ConsPlusNormal"/>
        <w:spacing w:before="220"/>
        <w:ind w:firstLine="540"/>
        <w:jc w:val="both"/>
      </w:pPr>
      <w:r>
        <w:t>8. Экспертная оценка сведений проводится Федеральным агентством лесного хозяйства в течение 3 рабочих дней со дня их получения.</w:t>
      </w:r>
    </w:p>
    <w:p w:rsidR="00F22F74" w:rsidRDefault="00F22F74">
      <w:pPr>
        <w:pStyle w:val="ConsPlusNormal"/>
        <w:spacing w:before="220"/>
        <w:ind w:firstLine="540"/>
        <w:jc w:val="both"/>
      </w:pPr>
      <w:r>
        <w:t>9. В случае несовпадения сведений с данными автоматизированной информационной системы Федеральное агентство лесного хозяйства извещает об этом соответствующий уполномоченный орган и предлагает в 3-дневный срок представить объяснения по факту их несовпадения или уточнить представленные сведения.</w:t>
      </w:r>
    </w:p>
    <w:p w:rsidR="00F22F74" w:rsidRDefault="00F22F74">
      <w:pPr>
        <w:pStyle w:val="ConsPlusNormal"/>
        <w:spacing w:before="220"/>
        <w:ind w:firstLine="540"/>
        <w:jc w:val="both"/>
      </w:pPr>
      <w:r>
        <w:t xml:space="preserve">В случае если в указанный срок выявленные расхождения не устранены, Федеральное агентство лесного хозяйства в течение 3 месяцев проводит выездную проверку в субъекте Российской Федерации, а в отношении выявленных расхождений в сведениях о площади лесных пожаров указанное Агентство проводит проверку достоверности сведений о площади лесных пожаров с использованием данных дистанционного зондирования Земли высокого пространственного разрешения. При отсутствии таких данных Федеральное агентство лесного хозяйства в течение 3 месяцев проводит выездную проверку в субъекте Российской Федерации. </w:t>
      </w:r>
      <w:hyperlink r:id="rId10">
        <w:r>
          <w:rPr>
            <w:color w:val="0000FF"/>
          </w:rPr>
          <w:t>Методика</w:t>
        </w:r>
      </w:hyperlink>
      <w:r>
        <w:t xml:space="preserve"> проведения проверки достоверности сведений о площади лесных пожаров с использованием данных дистанционного зондирования Земли высокого пространственного разрешения утверждается Министерством природных ресурсов и экологии РФ.</w:t>
      </w:r>
    </w:p>
    <w:p w:rsidR="00F22F74" w:rsidRDefault="00F22F74">
      <w:pPr>
        <w:pStyle w:val="ConsPlusNormal"/>
        <w:spacing w:before="220"/>
        <w:ind w:firstLine="540"/>
        <w:jc w:val="both"/>
      </w:pPr>
      <w:r>
        <w:lastRenderedPageBreak/>
        <w:t>10. В ходе выездной проверки в субъекте Российской Федерации проверяется вся имеющаяся документация, связанная с пожарной опасностью в лесах и лесными пожарами, в том числе первичная, и осуществляется инструментальный замер площади лесных пожаров.</w:t>
      </w:r>
    </w:p>
    <w:p w:rsidR="00F22F74" w:rsidRDefault="00F22F74">
      <w:pPr>
        <w:pStyle w:val="ConsPlusNormal"/>
        <w:spacing w:before="220"/>
        <w:ind w:firstLine="540"/>
        <w:jc w:val="both"/>
      </w:pPr>
      <w:r>
        <w:t xml:space="preserve">Инструментальный замер площади лесного пожара осуществляется с использованием наземных или авиационных средств в присутствии представителя уполномоченного органа в соответствии с </w:t>
      </w:r>
      <w:hyperlink r:id="rId11">
        <w:r>
          <w:rPr>
            <w:color w:val="0000FF"/>
          </w:rPr>
          <w:t>методикой</w:t>
        </w:r>
      </w:hyperlink>
      <w:r>
        <w:t>, утверждаемой Министерством природных ресурсов и экологии Российской Федерации.</w:t>
      </w:r>
    </w:p>
    <w:p w:rsidR="00F22F74" w:rsidRDefault="00F22F74">
      <w:pPr>
        <w:pStyle w:val="ConsPlusNormal"/>
        <w:jc w:val="both"/>
      </w:pPr>
      <w:r>
        <w:t xml:space="preserve">(в ред. </w:t>
      </w:r>
      <w:hyperlink r:id="rId12">
        <w:r>
          <w:rPr>
            <w:color w:val="0000FF"/>
          </w:rPr>
          <w:t>Постановления</w:t>
        </w:r>
      </w:hyperlink>
      <w:r>
        <w:t xml:space="preserve"> Правительства РФ от 01.11.2012 N 1128)</w:t>
      </w:r>
    </w:p>
    <w:p w:rsidR="00F22F74" w:rsidRDefault="00F22F74">
      <w:pPr>
        <w:pStyle w:val="ConsPlusNormal"/>
        <w:spacing w:before="220"/>
        <w:ind w:firstLine="540"/>
        <w:jc w:val="both"/>
      </w:pPr>
      <w:r>
        <w:t xml:space="preserve">По результатам проверки достоверности сведений с использованием данных дистанционного зондирования Земли высокого пространственного разрешения и (или) выездной проверки составляется </w:t>
      </w:r>
      <w:hyperlink r:id="rId13">
        <w:r>
          <w:rPr>
            <w:color w:val="0000FF"/>
          </w:rPr>
          <w:t>акт</w:t>
        </w:r>
      </w:hyperlink>
      <w:r>
        <w:t xml:space="preserve"> с указанием достоверности (недостоверности) сведений, представленных уполномоченным органом.</w:t>
      </w:r>
    </w:p>
    <w:p w:rsidR="00F22F74" w:rsidRDefault="00F22F74">
      <w:pPr>
        <w:pStyle w:val="ConsPlusNormal"/>
        <w:jc w:val="both"/>
      </w:pPr>
      <w:r>
        <w:t xml:space="preserve">(в ред. </w:t>
      </w:r>
      <w:hyperlink r:id="rId14">
        <w:r>
          <w:rPr>
            <w:color w:val="0000FF"/>
          </w:rPr>
          <w:t>Постановления</w:t>
        </w:r>
      </w:hyperlink>
      <w:r>
        <w:t xml:space="preserve"> Правительства РФ от 09.06.2014 N 536)</w:t>
      </w:r>
    </w:p>
    <w:p w:rsidR="00F22F74" w:rsidRDefault="00F22F74">
      <w:pPr>
        <w:pStyle w:val="ConsPlusNormal"/>
        <w:spacing w:before="220"/>
        <w:ind w:firstLine="540"/>
        <w:jc w:val="both"/>
      </w:pPr>
      <w:r>
        <w:t>11. В случае если в результате проверки сведений выявлена их недостоверность, Федеральное агентство лесного хозяйства информирует об этом высшее должностное лицо субъекта Российской Федерации (руководителя высшего исполнительного органа государственной власти субъекта Российской Федерации) для принятия мер по обеспечению достоверности представляемых сведений.</w:t>
      </w:r>
    </w:p>
    <w:p w:rsidR="00F22F74" w:rsidRDefault="00F22F74">
      <w:pPr>
        <w:pStyle w:val="ConsPlusNormal"/>
        <w:ind w:firstLine="540"/>
        <w:jc w:val="both"/>
      </w:pPr>
    </w:p>
    <w:p w:rsidR="00F22F74" w:rsidRDefault="00F22F74">
      <w:pPr>
        <w:pStyle w:val="ConsPlusNormal"/>
        <w:ind w:firstLine="540"/>
        <w:jc w:val="both"/>
      </w:pPr>
    </w:p>
    <w:p w:rsidR="00F22F74" w:rsidRDefault="00F22F74">
      <w:pPr>
        <w:pStyle w:val="ConsPlusNormal"/>
        <w:pBdr>
          <w:bottom w:val="single" w:sz="6" w:space="0" w:color="auto"/>
        </w:pBdr>
        <w:spacing w:before="100" w:after="100"/>
        <w:jc w:val="both"/>
        <w:rPr>
          <w:sz w:val="2"/>
          <w:szCs w:val="2"/>
        </w:rPr>
      </w:pPr>
    </w:p>
    <w:p w:rsidR="00BB1FCE" w:rsidRDefault="00BB1FCE"/>
    <w:sectPr w:rsidR="00BB1FCE" w:rsidSect="00F22F74">
      <w:pgSz w:w="11906" w:h="16838"/>
      <w:pgMar w:top="567" w:right="567" w:bottom="454"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F74"/>
    <w:rsid w:val="00BB1FCE"/>
    <w:rsid w:val="00F22F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D991E9-60E6-4E45-8F4A-A22FAFA525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22F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22F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22F7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01889&amp;dst=100048" TargetMode="External"/><Relationship Id="rId13" Type="http://schemas.openxmlformats.org/officeDocument/2006/relationships/hyperlink" Target="https://login.consultant.ru/link/?req=doc&amp;base=LAW&amp;n=167878&amp;dst=100061"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90221&amp;dst=100014" TargetMode="External"/><Relationship Id="rId12" Type="http://schemas.openxmlformats.org/officeDocument/2006/relationships/hyperlink" Target="https://login.consultant.ru/link/?req=doc&amp;base=LAW&amp;n=401889&amp;dst=100050"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164295&amp;dst=100005" TargetMode="External"/><Relationship Id="rId11" Type="http://schemas.openxmlformats.org/officeDocument/2006/relationships/hyperlink" Target="https://login.consultant.ru/link/?req=doc&amp;base=LAW&amp;n=167878&amp;dst=100008" TargetMode="External"/><Relationship Id="rId5" Type="http://schemas.openxmlformats.org/officeDocument/2006/relationships/hyperlink" Target="https://login.consultant.ru/link/?req=doc&amp;base=LAW&amp;n=401889&amp;dst=100047" TargetMode="External"/><Relationship Id="rId15" Type="http://schemas.openxmlformats.org/officeDocument/2006/relationships/fontTable" Target="fontTable.xml"/><Relationship Id="rId10" Type="http://schemas.openxmlformats.org/officeDocument/2006/relationships/hyperlink" Target="https://login.consultant.ru/link/?req=doc&amp;base=LAW&amp;n=449578&amp;dst=100009" TargetMode="External"/><Relationship Id="rId4" Type="http://schemas.openxmlformats.org/officeDocument/2006/relationships/hyperlink" Target="https://login.consultant.ru/link/?req=doc&amp;base=LAW&amp;n=499863&amp;dst=100981" TargetMode="External"/><Relationship Id="rId9" Type="http://schemas.openxmlformats.org/officeDocument/2006/relationships/hyperlink" Target="https://login.consultant.ru/link/?req=doc&amp;base=LAW&amp;n=457187&amp;dst=100009" TargetMode="External"/><Relationship Id="rId14" Type="http://schemas.openxmlformats.org/officeDocument/2006/relationships/hyperlink" Target="https://login.consultant.ru/link/?req=doc&amp;base=LAW&amp;n=164295&amp;dst=10000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1287</Words>
  <Characters>7340</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Коносевич Виктор Викторович</dc:creator>
  <cp:keywords/>
  <dc:description/>
  <cp:lastModifiedBy>Коносевич Виктор Викторович</cp:lastModifiedBy>
  <cp:revision>1</cp:revision>
  <dcterms:created xsi:type="dcterms:W3CDTF">2025-11-24T10:24:00Z</dcterms:created>
  <dcterms:modified xsi:type="dcterms:W3CDTF">2025-11-24T10:31:00Z</dcterms:modified>
</cp:coreProperties>
</file>